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ED" w:rsidRDefault="00E605ED" w:rsidP="00E605ED">
      <w:pPr>
        <w:tabs>
          <w:tab w:val="right" w:pos="10206"/>
        </w:tabs>
        <w:spacing w:before="120"/>
        <w:jc w:val="both"/>
        <w:rPr>
          <w:rFonts w:ascii="Times New Roman" w:hAnsi="Times New Roman"/>
          <w:b/>
          <w:sz w:val="32"/>
          <w:szCs w:val="32"/>
        </w:rPr>
      </w:pPr>
      <w:r w:rsidRPr="00E0400E">
        <w:rPr>
          <w:rFonts w:ascii="Times New Roman" w:hAnsi="Times New Roman"/>
          <w:b/>
          <w:sz w:val="32"/>
          <w:szCs w:val="32"/>
        </w:rPr>
        <w:t xml:space="preserve">Problema - </w:t>
      </w:r>
      <w:r>
        <w:rPr>
          <w:rFonts w:ascii="Times New Roman" w:hAnsi="Times New Roman"/>
          <w:b/>
          <w:sz w:val="32"/>
          <w:szCs w:val="32"/>
        </w:rPr>
        <w:t>echilateral</w:t>
      </w:r>
      <w:r>
        <w:rPr>
          <w:rFonts w:ascii="Times New Roman" w:hAnsi="Times New Roman"/>
          <w:b/>
          <w:sz w:val="32"/>
          <w:szCs w:val="32"/>
        </w:rPr>
        <w:tab/>
      </w:r>
    </w:p>
    <w:p w:rsidR="00E605ED" w:rsidRPr="00417AEF" w:rsidRDefault="00E605ED" w:rsidP="00E605ED">
      <w:pPr>
        <w:tabs>
          <w:tab w:val="right" w:pos="10206"/>
        </w:tabs>
        <w:spacing w:before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28"/>
          <w:szCs w:val="28"/>
        </w:rPr>
        <w:t>Adrian Panaete</w:t>
      </w:r>
      <w:r w:rsidRPr="00417AEF">
        <w:rPr>
          <w:rFonts w:ascii="Times New Roman" w:hAnsi="Times New Roman"/>
          <w:b/>
          <w:sz w:val="28"/>
          <w:szCs w:val="28"/>
        </w:rPr>
        <w:t xml:space="preserve">, </w:t>
      </w:r>
    </w:p>
    <w:p w:rsidR="00E605ED" w:rsidRPr="00876731" w:rsidRDefault="00E605ED" w:rsidP="00E605ED">
      <w:pPr>
        <w:tabs>
          <w:tab w:val="right" w:pos="10206"/>
        </w:tabs>
        <w:spacing w:before="120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Colegiul Național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“A. T.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Laurian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” </w:t>
      </w:r>
      <w:r>
        <w:rPr>
          <w:rFonts w:ascii="Times New Roman" w:hAnsi="Times New Roman"/>
          <w:b/>
          <w:sz w:val="28"/>
          <w:szCs w:val="28"/>
        </w:rPr>
        <w:t>Botoșani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E605ED" w:rsidRDefault="00E605ED" w:rsidP="00E605ED">
      <w:pPr>
        <w:jc w:val="both"/>
        <w:rPr>
          <w:rFonts w:ascii="Times New Roman" w:hAnsi="Times New Roman"/>
          <w:b/>
          <w:sz w:val="32"/>
          <w:szCs w:val="32"/>
          <w:lang w:eastAsia="ro-RO"/>
        </w:rPr>
      </w:pPr>
      <w:r>
        <w:rPr>
          <w:rFonts w:ascii="Times New Roman" w:hAnsi="Times New Roman"/>
          <w:b/>
          <w:sz w:val="32"/>
          <w:szCs w:val="32"/>
          <w:lang w:eastAsia="ro-RO"/>
        </w:rPr>
        <w:t>Descrierea soluției</w:t>
      </w:r>
    </w:p>
    <w:p w:rsidR="00E605ED" w:rsidRDefault="00E605ED" w:rsidP="00E605ED">
      <w:pPr>
        <w:jc w:val="both"/>
        <w:rPr>
          <w:rFonts w:ascii="Times New Roman" w:hAnsi="Times New Roman"/>
          <w:b/>
          <w:sz w:val="32"/>
          <w:szCs w:val="3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Există o observatie esențială legată de numărarea triunghiurilor. Să considerăm un triunghi echilateral T cu vârfuri în nodurile rețelei. Ducem paralele la laturile triunghiului mare prin vârfurile </w:t>
      </w:r>
      <w:r>
        <w:rPr>
          <w:rFonts w:ascii="Times New Roman" w:hAnsi="Times New Roman"/>
          <w:sz w:val="22"/>
          <w:szCs w:val="22"/>
          <w:lang w:val="en-US" w:eastAsia="ro-RO"/>
        </w:rPr>
        <w:t>“</w:t>
      </w:r>
      <w:r>
        <w:rPr>
          <w:rFonts w:ascii="Times New Roman" w:hAnsi="Times New Roman"/>
          <w:sz w:val="22"/>
          <w:szCs w:val="22"/>
          <w:lang w:eastAsia="ro-RO"/>
        </w:rPr>
        <w:t>cel mai de jos”,</w:t>
      </w:r>
      <w:r w:rsidRPr="00900B0B"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r>
        <w:rPr>
          <w:rFonts w:ascii="Times New Roman" w:hAnsi="Times New Roman"/>
          <w:sz w:val="22"/>
          <w:szCs w:val="22"/>
          <w:lang w:val="en-US" w:eastAsia="ro-RO"/>
        </w:rPr>
        <w:t>“</w:t>
      </w:r>
      <w:r>
        <w:rPr>
          <w:rFonts w:ascii="Times New Roman" w:hAnsi="Times New Roman"/>
          <w:sz w:val="22"/>
          <w:szCs w:val="22"/>
          <w:lang w:eastAsia="ro-RO"/>
        </w:rPr>
        <w:t xml:space="preserve">cel mai din stânga” și  </w:t>
      </w:r>
      <w:r>
        <w:rPr>
          <w:rFonts w:ascii="Times New Roman" w:hAnsi="Times New Roman"/>
          <w:sz w:val="22"/>
          <w:szCs w:val="22"/>
          <w:lang w:val="en-US" w:eastAsia="ro-RO"/>
        </w:rPr>
        <w:t>“</w:t>
      </w:r>
      <w:r>
        <w:rPr>
          <w:rFonts w:ascii="Times New Roman" w:hAnsi="Times New Roman"/>
          <w:sz w:val="22"/>
          <w:szCs w:val="22"/>
          <w:lang w:eastAsia="ro-RO"/>
        </w:rPr>
        <w:t xml:space="preserve">cel mai din dreapta” obținând un unic triunghi T1 cu laturile paralele la laturile rețelei si asociat triunghiului inițial 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group id="_x0000_s1057" style="position:absolute;left:0;text-align:left;margin-left:78.2pt;margin-top:11.3pt;width:137.25pt;height:115.5pt;z-index:251660288" coordorigin="2415,5109" coordsize="2745,231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8" type="#_x0000_t5" style="position:absolute;left:2415;top:5109;width:2745;height:2310"/>
            <v:shape id="_x0000_s1059" type="#_x0000_t5" style="position:absolute;left:3465;top:6119;width:996;height:820;rotation:2555318fd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0" type="#_x0000_t32" style="position:absolute;left:2835;top:5424;width:1200;height:1965;flip:x" o:connectortype="straight"/>
            <v:shape id="_x0000_s1061" type="#_x0000_t32" style="position:absolute;left:3690;top:5334;width:1215;height:2085" o:connectortype="straight"/>
            <v:shape id="_x0000_s1062" type="#_x0000_t32" style="position:absolute;left:2610;top:7149;width:2385;height:1" o:connectortype="straight"/>
            <v:shape id="_x0000_s1063" type="#_x0000_t32" style="position:absolute;left:3870;top:5649;width:885;height:1501" o:connectortype="straight" strokeweight="2.25pt"/>
            <v:shape id="_x0000_s1064" type="#_x0000_t32" style="position:absolute;left:2985;top:5649;width:885;height:1501;flip:x" o:connectortype="straight" strokeweight="2.25pt"/>
            <v:shape id="_x0000_s1065" type="#_x0000_t32" style="position:absolute;left:2985;top:7150;width:1770;height:0" o:connectortype="straight" strokeweight="2.25pt"/>
          </v:group>
        </w:pic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Vom spune în acest caz că T  este </w:t>
      </w:r>
      <w:r>
        <w:rPr>
          <w:rFonts w:ascii="Times New Roman" w:hAnsi="Times New Roman"/>
          <w:sz w:val="22"/>
          <w:szCs w:val="22"/>
          <w:lang w:val="en-US" w:eastAsia="ro-RO"/>
        </w:rPr>
        <w:t>“</w:t>
      </w:r>
      <w:r>
        <w:rPr>
          <w:rFonts w:ascii="Times New Roman" w:hAnsi="Times New Roman"/>
          <w:sz w:val="22"/>
          <w:szCs w:val="22"/>
          <w:lang w:eastAsia="ro-RO"/>
        </w:rPr>
        <w:t xml:space="preserve">înscris” în T1. 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Se observă că un triunghi T1 de latură m are exact m triunghiuri înscrise in el. 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Pentru fiecare m între 1 și n există câte (n+1-m)(n+2-m)/2 triunghiuri T1 deci pentru a obține numărul total de triunghiuri sumăm numerele m(n+1-n)(n+2-m)/2. Folosind tehnici de sumare a puterilor numerelor asemenea deducem că pentru cazul a=1,b=n soluția este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ro-RO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n+3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ro-RO"/>
              </w:rPr>
              <m:t>4</m:t>
            </m:r>
          </m:sup>
        </m:sSubSup>
        <m:r>
          <w:rPr>
            <w:rFonts w:ascii="Cambria Math" w:hAnsi="Cambria Math"/>
            <w:sz w:val="22"/>
            <w:szCs w:val="22"/>
            <w:lang w:eastAsia="ro-RO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eastAsia="ro-RO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ro-RO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ro-RO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ro-RO"/>
                  </w:rPr>
                  <m:t>n+1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ro-RO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ro-RO"/>
                  </w:rPr>
                  <m:t>n+2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eastAsia="ro-RO"/>
              </w:rPr>
              <m:t>(n+3)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ro-RO"/>
              </w:rPr>
              <m:t>24</m:t>
            </m:r>
          </m:den>
        </m:f>
      </m:oMath>
      <w:r>
        <w:rPr>
          <w:rFonts w:ascii="Times New Roman" w:hAnsi="Times New Roman"/>
          <w:sz w:val="22"/>
          <w:szCs w:val="22"/>
          <w:lang w:eastAsia="ro-RO"/>
        </w:rPr>
        <w:t xml:space="preserve">. 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Acest rezultat se poate obține și prin tehnici pur combinatorice astfel: 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66" type="#_x0000_t5" style="position:absolute;left:0;text-align:left;margin-left:202.7pt;margin-top:8.35pt;width:137.25pt;height:115.5pt;z-index:251661312"/>
        </w:pic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2" type="#_x0000_t32" style="position:absolute;left:0;text-align:left;margin-left:272.9pt;margin-top:3.25pt;width:58.05pt;height:95.3pt;z-index:251667456" o:connectortype="straight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1" type="#_x0000_t32" style="position:absolute;left:0;text-align:left;margin-left:215.45pt;margin-top:3.25pt;width:55.5pt;height:95.3pt;flip:x;z-index:251666432" o:connectortype="straight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68" type="#_x0000_t32" style="position:absolute;left:0;text-align:left;margin-left:272.9pt;margin-top:2.5pt;width:44.25pt;height:75.05pt;z-index:251663360" o:connectortype="straight" strokeweight="2.25pt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69" type="#_x0000_t32" style="position:absolute;left:0;text-align:left;margin-left:226.7pt;margin-top:3.25pt;width:44.25pt;height:75.05pt;flip:x;z-index:251664384" o:connectortype="straight" strokeweight="2.25pt"/>
        </w:pic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67" type="#_x0000_t5" style="position:absolute;left:0;text-align:left;margin-left:252.95pt;margin-top:-.15pt;width:49.8pt;height:41pt;rotation:2555318fd;z-index:251662336"/>
        </w:pic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4" type="#_x0000_t32" style="position:absolute;left:0;text-align:left;margin-left:285.2pt;margin-top:3.9pt;width:14.25pt;height:19.5pt;z-index:251669504" o:connectortype="straight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3" type="#_x0000_t32" style="position:absolute;left:0;text-align:left;margin-left:227.45pt;margin-top:3.15pt;width:14.25pt;height:19.5pt;z-index:251668480" o:connectortype="straight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0" type="#_x0000_t32" style="position:absolute;left:0;text-align:left;margin-left:227.45pt;margin-top:3.15pt;width:88.5pt;height:0;z-index:251665408" o:connectortype="straight" strokeweight="2.25pt"/>
        </w:pic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323.45pt;margin-top:11.65pt;width:16.5pt;height:19.35pt;z-index:251685888" stroked="f">
            <v:textbox>
              <w:txbxContent>
                <w:p w:rsidR="00E605ED" w:rsidRDefault="00E605ED" w:rsidP="00E605ED">
                  <w: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89" type="#_x0000_t202" style="position:absolute;left:0;text-align:left;margin-left:285.2pt;margin-top:11.2pt;width:18pt;height:19.8pt;z-index:251684864" stroked="f">
            <v:textbox>
              <w:txbxContent>
                <w:p w:rsidR="00E605ED" w:rsidRDefault="00E605ED" w:rsidP="00E605ED">
                  <w:r>
                    <w:t>c</w:t>
                  </w:r>
                </w:p>
              </w:txbxContent>
            </v:textbox>
          </v:shape>
        </w:pict>
      </w:r>
      <w:r w:rsidRPr="00E1355C">
        <w:rPr>
          <w:rFonts w:ascii="Times New Roman" w:hAnsi="Times New Roman"/>
          <w:noProof/>
          <w:sz w:val="22"/>
          <w:szCs w:val="22"/>
          <w:lang w:eastAsia="zh-TW"/>
        </w:rPr>
        <w:pict>
          <v:shape id="_x0000_s1088" type="#_x0000_t202" style="position:absolute;left:0;text-align:left;margin-left:235pt;margin-top:11.2pt;width:17.95pt;height:21.75pt;z-index:251683840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b</w:t>
                  </w:r>
                </w:p>
              </w:txbxContent>
            </v:textbox>
          </v:shape>
        </w:pict>
      </w:r>
      <w:r w:rsidRPr="00E1355C">
        <w:rPr>
          <w:rFonts w:ascii="Times New Roman" w:hAnsi="Times New Roman"/>
          <w:noProof/>
          <w:sz w:val="22"/>
          <w:szCs w:val="22"/>
          <w:lang w:eastAsia="zh-TW"/>
        </w:rPr>
        <w:pict>
          <v:shape id="_x0000_s1087" type="#_x0000_t202" style="position:absolute;left:0;text-align:left;margin-left:209.7pt;margin-top:10.75pt;width:17.75pt;height:21.75pt;z-index:251682816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a</w:t>
                  </w:r>
                </w:p>
              </w:txbxContent>
            </v:textbox>
          </v:shape>
        </w:pic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Considerăm un triunghi și îi asociem 4 numere a,b,c,d, Numerele a și </w:t>
      </w:r>
      <w:r w:rsidRPr="004C7B88">
        <w:rPr>
          <w:rFonts w:ascii="Times New Roman" w:hAnsi="Times New Roman"/>
          <w:sz w:val="22"/>
          <w:szCs w:val="22"/>
          <w:lang w:eastAsia="ro-RO"/>
        </w:rPr>
        <w:t>b localizează capătul din dreapta al laturii orizontale a lui T1, c localizează poziția unui varf al lui T pe latura d</w:t>
      </w:r>
      <w:r>
        <w:rPr>
          <w:rFonts w:ascii="Times New Roman" w:hAnsi="Times New Roman"/>
          <w:sz w:val="22"/>
          <w:szCs w:val="22"/>
          <w:lang w:eastAsia="ro-RO"/>
        </w:rPr>
        <w:t>e jos a lui T1 iar d localizează capătul din stânga a laturii orizontale a lui T1. Astfel orice triunghi este unic localizat de 3 numere 0&lt;=a</w:t>
      </w:r>
      <w:r>
        <w:rPr>
          <w:rFonts w:ascii="Times New Roman" w:hAnsi="Times New Roman"/>
          <w:sz w:val="22"/>
          <w:szCs w:val="22"/>
          <w:lang w:val="en-US" w:eastAsia="ro-RO"/>
        </w:rPr>
        <w:t>&lt;=b&lt;c&lt;=d&lt;=n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deci de numerele 1&lt;=a+1&lt;b+2&lt;c+2&lt;d+3&lt;=n+3. In concluzie numărul triunghiurilor este numărul submulțimilor de 4 elemente dintr-o multime de n+3 . Acest număr este 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ro-RO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n+3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ro-RO"/>
              </w:rPr>
              <m:t>4</m:t>
            </m:r>
          </m:sup>
        </m:sSubSup>
      </m:oMath>
      <w:r>
        <w:rPr>
          <w:rFonts w:ascii="Times New Roman" w:hAnsi="Times New Roman"/>
          <w:sz w:val="22"/>
          <w:szCs w:val="22"/>
          <w:lang w:eastAsia="ro-RO"/>
        </w:rPr>
        <w:t>.</w:t>
      </w: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b/>
          <w:sz w:val="32"/>
          <w:szCs w:val="32"/>
          <w:lang w:eastAsia="ro-RO"/>
        </w:rPr>
      </w:pPr>
    </w:p>
    <w:p w:rsidR="00E605ED" w:rsidRDefault="00E605ED" w:rsidP="00E605ED">
      <w:pPr>
        <w:jc w:val="both"/>
        <w:rPr>
          <w:rFonts w:ascii="Times New Roman" w:hAnsi="Times New Roman"/>
          <w:b/>
          <w:sz w:val="32"/>
          <w:szCs w:val="32"/>
          <w:lang w:eastAsia="ro-RO"/>
        </w:rPr>
      </w:pPr>
      <w:r>
        <w:rPr>
          <w:rFonts w:ascii="Times New Roman" w:hAnsi="Times New Roman"/>
          <w:b/>
          <w:sz w:val="32"/>
          <w:szCs w:val="32"/>
          <w:lang w:eastAsia="ro-RO"/>
        </w:rPr>
        <w:lastRenderedPageBreak/>
        <w:t>Cazul general.</w:t>
      </w:r>
    </w:p>
    <w:p w:rsidR="00E605ED" w:rsidRPr="00D96FA4" w:rsidRDefault="00E605ED" w:rsidP="00E605ED">
      <w:pPr>
        <w:jc w:val="both"/>
        <w:rPr>
          <w:rFonts w:ascii="Times New Roman" w:hAnsi="Times New Roman"/>
          <w:b/>
          <w:sz w:val="32"/>
          <w:szCs w:val="32"/>
          <w:lang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80" type="#_x0000_t87" style="position:absolute;margin-left:159.45pt;margin-top:12.05pt;width:24.75pt;height:101.3pt;rotation:2216599fd;z-index:251675648" adj=",10688"/>
        </w:pic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Plecăm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de la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observația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cazul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particular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și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vom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considera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triunghiurile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de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>latură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w:proofErr w:type="gramEnd"/>
        <m:r>
          <w:rPr>
            <w:rFonts w:ascii="Cambria Math" w:hAnsi="Cambria Math"/>
            <w:sz w:val="22"/>
            <w:szCs w:val="22"/>
            <w:lang w:val="en-US" w:eastAsia="ro-RO"/>
          </w:rPr>
          <m:t>m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. </w: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79" type="#_x0000_t88" style="position:absolute;margin-left:237.5pt;margin-top:5.9pt;width:21pt;height:60.45pt;rotation:-2222438fd;z-index:251674624"/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zh-TW"/>
        </w:rPr>
        <w:pict>
          <v:shape id="_x0000_s1084" type="#_x0000_t202" style="position:absolute;margin-left:264.2pt;margin-top:4.2pt;width:18.65pt;height:21.75pt;z-index:251679744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k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8" type="#_x0000_t32" style="position:absolute;margin-left:111.2pt;margin-top:4.2pt;width:103.3pt;height:151.5pt;flip:x;z-index:251673600" o:connectortype="straight" strokeweight="2.25pt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5" type="#_x0000_t32" style="position:absolute;margin-left:215.85pt;margin-top:4.2pt;width:99.35pt;height:151.5pt;z-index:251670528" o:connectortype="straight" strokeweight="2.25pt"/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zh-TW"/>
        </w:rPr>
        <w:pict>
          <v:shape id="_x0000_s1085" type="#_x0000_t202" style="position:absolute;margin-left:118.2pt;margin-top:.3pt;width:39.35pt;height:21.75pt;z-index:251680768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m-k</w:t>
                  </w:r>
                </w:p>
              </w:txbxContent>
            </v:textbox>
          </v:shape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zh-TW"/>
        </w:rPr>
        <w:pict>
          <v:shape id="_x0000_s1086" type="#_x0000_t202" style="position:absolute;margin-left:196.6pt;margin-top:10.6pt;width:23.95pt;height:21pt;z-index:251681792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L</w:t>
                  </w:r>
                </w:p>
              </w:txbxContent>
            </v:textbox>
          </v:shape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7" type="#_x0000_t5" style="position:absolute;margin-left:172.1pt;margin-top:-.1pt;width:106.9pt;height:79pt;rotation:2555318fd;z-index:251672576"/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81" type="#_x0000_t87" style="position:absolute;margin-left:201.95pt;margin-top:-82.7pt;width:22.5pt;height:204pt;rotation:270;z-index:251676672"/>
        </w:pict>
      </w: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76" type="#_x0000_t32" style="position:absolute;margin-left:111.2pt;margin-top:3.9pt;width:204pt;height:.05pt;z-index:251671552" o:connectortype="straight" strokeweight="2.25pt"/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83" type="#_x0000_t202" style="position:absolute;margin-left:200.45pt;margin-top:1.65pt;width:30.75pt;height:21pt;z-index:251678720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m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2"/>
          <w:szCs w:val="22"/>
          <w:lang w:val="en-US" w:eastAsia="zh-TW"/>
        </w:rPr>
        <w:pict>
          <v:shape id="_x0000_s1082" type="#_x0000_t202" style="position:absolute;margin-left:195.95pt;margin-top:5.4pt;width:30.75pt;height:21.75pt;z-index:251677696;mso-height-percent:200;mso-height-percent:200;mso-width-relative:margin;mso-height-relative:margin" stroked="f">
            <v:textbox style="mso-fit-shape-to-text:t">
              <w:txbxContent>
                <w:p w:rsidR="00E605ED" w:rsidRDefault="00E605ED" w:rsidP="00E605ED">
                  <w:r>
                    <w:t>m</w:t>
                  </w:r>
                </w:p>
              </w:txbxContent>
            </v:textbox>
          </v:shape>
        </w:pic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Pentru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orice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k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intre </w:t>
      </w:r>
      <w:r w:rsidRPr="00E605ED">
        <w:rPr>
          <w:position w:val="-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isplayBackgroundShape/&gt;&lt;w:stylePaneFormatFilter w:val=&quot;0000&quot;/&gt;&lt;w:defaultTabStop w:val=&quot;709&quot;/&gt;&lt;w:defaultTableStyle w:sti=&quot;0&quot; w:val=&quot;Normal&quot;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characterSpacingControl w:val=&quot;DontCompress&quot;/&gt;&lt;w:strictFirstAndLastChars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adjustLineHeightInTable/&gt;&lt;w:breakWrappedTables/&gt;&lt;w:snapToGridInCell/&gt;&lt;w:wrapTextWithPunct/&gt;&lt;w:useAsianBreakRules/&gt;&lt;w:useWord2002TableStyleRules/&gt;&lt;/w:compat&gt;&lt;wsp:rsids&gt;&lt;wsp:rsidRoot wsp:val=&quot;00F11BF1&quot;/&gt;&lt;wsp:rsid wsp:val=&quot;00016557&quot;/&gt;&lt;wsp:rsid wsp:val=&quot;00020C56&quot;/&gt;&lt;wsp:rsid wsp:val=&quot;00057E70&quot;/&gt;&lt;wsp:rsid wsp:val=&quot;00090FBF&quot;/&gt;&lt;wsp:rsid wsp:val=&quot;000F27EF&quot;/&gt;&lt;wsp:rsid wsp:val=&quot;0027346A&quot;/&gt;&lt;wsp:rsid wsp:val=&quot;003216F6&quot;/&gt;&lt;wsp:rsid wsp:val=&quot;003C673E&quot;/&gt;&lt;wsp:rsid wsp:val=&quot;004B5E6F&quot;/&gt;&lt;wsp:rsid wsp:val=&quot;005631C2&quot;/&gt;&lt;wsp:rsid wsp:val=&quot;005E3510&quot;/&gt;&lt;wsp:rsid wsp:val=&quot;005E6456&quot;/&gt;&lt;wsp:rsid wsp:val=&quot;005F5A88&quot;/&gt;&lt;wsp:rsid wsp:val=&quot;008D1C4C&quot;/&gt;&lt;wsp:rsid wsp:val=&quot;009F1483&quot;/&gt;&lt;wsp:rsid wsp:val=&quot;00CD1FD6&quot;/&gt;&lt;wsp:rsid wsp:val=&quot;00D53449&quot;/&gt;&lt;wsp:rsid wsp:val=&quot;00D5355B&quot;/&gt;&lt;wsp:rsid wsp:val=&quot;00DC67AA&quot;/&gt;&lt;wsp:rsid wsp:val=&quot;00E14650&quot;/&gt;&lt;wsp:rsid wsp:val=&quot;00E605ED&quot;/&gt;&lt;wsp:rsid wsp:val=&quot;00F11BF1&quot;/&gt;&lt;wsp:rsid wsp:val=&quot;00F7239A&quot;/&gt;&lt;wsp:rsid wsp:val=&quot;00FB0F5C&quot;/&gt;&lt;/wsp:rsids&gt;&lt;/w:docPr&gt;&lt;w:body&gt;&lt;w:p wsp:rsidR=&quot;00000000&quot; wsp:rsidRDefault=&quot;00CD1FD6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w:lang w:val=&quot;EN-US&quot; w:fareast=&quot;RO&quot;/&gt;&lt;/w:rPr&gt;&lt;m:t&gt;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și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m-1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se poate calcula latura unu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triunghi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inscris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cu formula</w: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ro-RO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ro-RO"/>
                </w:rPr>
                <m:t>L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ro-RO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ro-RO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ro-RO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ro-RO"/>
                </w:rPr>
                <m:t>k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ro-RO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ro-RO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ro-RO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ro-RO"/>
                </w:rPr>
                <m:t>(m-k)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ro-RO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ro-RO"/>
            </w:rPr>
            <m:t>-k(m-k)</m:t>
          </m:r>
        </m:oMath>
      </m:oMathPara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sz w:val="22"/>
          <w:szCs w:val="22"/>
          <w:lang w:val="en-US" w:eastAsia="ro-RO"/>
        </w:rPr>
        <w:t xml:space="preserve">Dar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datorită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simetriei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 xml:space="preserve">(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putem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schimba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 xml:space="preserve">k 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cu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m-k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și obț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inem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același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L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) se poate raționa cu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k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pâna la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m/2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. Pe noi ne intereseaza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pentru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câte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valori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ale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lui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k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se repsectă </w:t>
      </w:r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 xml:space="preserve">inegalitatea </w:t>
      </w:r>
      <m:oMath>
        <w:proofErr w:type="gramEnd"/>
        <m:r>
          <w:rPr>
            <w:rFonts w:ascii="Cambria Math" w:hAnsi="Cambria Math"/>
            <w:sz w:val="22"/>
            <w:szCs w:val="22"/>
            <w:lang w:val="en-US" w:eastAsia="ro-RO"/>
          </w:rPr>
          <m:t>a≤L≤b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>. Dar pentru c</w:t>
      </w:r>
      <w:r>
        <w:rPr>
          <w:rFonts w:ascii="Times New Roman" w:hAnsi="Times New Roman"/>
          <w:sz w:val="22"/>
          <w:szCs w:val="22"/>
          <w:lang w:eastAsia="ro-RO"/>
        </w:rPr>
        <w:t xml:space="preserve">ă </w:t>
      </w:r>
      <m:oMath>
        <m:r>
          <w:rPr>
            <w:rFonts w:ascii="Cambria Math" w:hAnsi="Cambria Math"/>
            <w:sz w:val="22"/>
            <w:szCs w:val="22"/>
            <w:lang w:eastAsia="ro-RO"/>
          </w:rPr>
          <m:t>L</m:t>
        </m:r>
      </m:oMath>
      <w:r>
        <w:rPr>
          <w:rFonts w:ascii="Times New Roman" w:hAnsi="Times New Roman"/>
          <w:sz w:val="22"/>
          <w:szCs w:val="22"/>
          <w:lang w:eastAsia="ro-RO"/>
        </w:rPr>
        <w:t xml:space="preserve"> descrește odată cu </w:t>
      </w:r>
      <m:oMath>
        <m:r>
          <w:rPr>
            <w:rFonts w:ascii="Cambria Math" w:hAnsi="Cambria Math"/>
            <w:sz w:val="22"/>
            <w:szCs w:val="22"/>
            <w:lang w:eastAsia="ro-RO"/>
          </w:rPr>
          <m:t>k</m:t>
        </m:r>
      </m:oMath>
      <w:r>
        <w:rPr>
          <w:rFonts w:ascii="Times New Roman" w:hAnsi="Times New Roman"/>
          <w:sz w:val="22"/>
          <w:szCs w:val="22"/>
          <w:lang w:eastAsia="ro-RO"/>
        </w:rPr>
        <w:t xml:space="preserve"> este suficient să determinăm cea mai mica valoare a lui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ro-RO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b</m:t>
            </m:r>
          </m:sub>
        </m:sSub>
      </m:oMath>
      <w:r>
        <w:rPr>
          <w:rFonts w:ascii="Times New Roman" w:hAnsi="Times New Roman"/>
          <w:sz w:val="22"/>
          <w:szCs w:val="22"/>
          <w:lang w:eastAsia="ro-RO"/>
        </w:rPr>
        <w:t xml:space="preserve"> pentru care </w:t>
      </w:r>
      <m:oMath>
        <m:r>
          <w:rPr>
            <w:rFonts w:ascii="Cambria Math" w:hAnsi="Cambria Math"/>
            <w:sz w:val="22"/>
            <w:szCs w:val="22"/>
            <w:lang w:eastAsia="ro-RO"/>
          </w:rPr>
          <m:t>L</m:t>
        </m:r>
        <m:r>
          <w:rPr>
            <w:rFonts w:ascii="Cambria Math" w:hAnsi="Cambria Math"/>
            <w:sz w:val="22"/>
            <w:szCs w:val="22"/>
            <w:lang w:val="en-US" w:eastAsia="ro-RO"/>
          </w:rPr>
          <m:t>≤b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r>
        <w:rPr>
          <w:rFonts w:ascii="Times New Roman" w:hAnsi="Times New Roman"/>
          <w:sz w:val="22"/>
          <w:szCs w:val="22"/>
          <w:lang w:eastAsia="ro-RO"/>
        </w:rPr>
        <w:t xml:space="preserve">și cea mai mare valoare a lui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ro-RO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a</m:t>
            </m:r>
          </m:sub>
        </m:sSub>
      </m:oMath>
      <w:r>
        <w:rPr>
          <w:rFonts w:ascii="Times New Roman" w:hAnsi="Times New Roman"/>
          <w:sz w:val="22"/>
          <w:szCs w:val="22"/>
          <w:lang w:eastAsia="ro-RO"/>
        </w:rPr>
        <w:t xml:space="preserve"> pentru </w:t>
      </w:r>
      <w:proofErr w:type="gramStart"/>
      <w:r>
        <w:rPr>
          <w:rFonts w:ascii="Times New Roman" w:hAnsi="Times New Roman"/>
          <w:sz w:val="22"/>
          <w:szCs w:val="22"/>
          <w:lang w:eastAsia="ro-RO"/>
        </w:rPr>
        <w:t xml:space="preserve">care </w:t>
      </w:r>
      <m:oMath>
        <w:proofErr w:type="gramEnd"/>
        <m:r>
          <w:rPr>
            <w:rFonts w:ascii="Cambria Math" w:hAnsi="Cambria Math"/>
            <w:sz w:val="22"/>
            <w:szCs w:val="22"/>
            <w:lang w:eastAsia="ro-RO"/>
          </w:rPr>
          <m:t>L</m:t>
        </m:r>
        <m:r>
          <w:rPr>
            <w:rFonts w:ascii="Cambria Math" w:hAnsi="Cambria Math"/>
            <w:sz w:val="22"/>
            <w:szCs w:val="22"/>
            <w:lang w:val="en-US" w:eastAsia="ro-RO"/>
          </w:rPr>
          <m:t>≥a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>.</w: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eastAsia="ro-RO"/>
        </w:rPr>
      </w:pPr>
      <w:proofErr w:type="spellStart"/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>Complexitatea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determinarii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acestor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dou</w:t>
      </w:r>
      <w:proofErr w:type="spellEnd"/>
      <w:r>
        <w:rPr>
          <w:rFonts w:ascii="Times New Roman" w:hAnsi="Times New Roman"/>
          <w:sz w:val="22"/>
          <w:szCs w:val="22"/>
          <w:lang w:eastAsia="ro-RO"/>
        </w:rPr>
        <w:t>ă valori determina si timpul final de executie.</w:t>
      </w:r>
      <w:proofErr w:type="gramEnd"/>
    </w:p>
    <w:p w:rsidR="00E605ED" w:rsidRDefault="00E605ED" w:rsidP="00E605ED">
      <w:pPr>
        <w:rPr>
          <w:rFonts w:ascii="Times New Roman" w:hAnsi="Times New Roman"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Avem urmatoarele variante </w:t>
      </w:r>
    </w:p>
    <w:p w:rsidR="00E605ED" w:rsidRPr="00741155" w:rsidRDefault="00E605ED" w:rsidP="00E605ED">
      <w:pPr>
        <w:pStyle w:val="ListParagraph"/>
        <w:numPr>
          <w:ilvl w:val="0"/>
          <w:numId w:val="4"/>
        </w:numPr>
        <w:rPr>
          <w:rFonts w:ascii="Times New Roman" w:hAnsi="Times New Roman"/>
          <w:i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Căutare secvențiala </w:t>
      </w:r>
    </w:p>
    <w:p w:rsidR="00E605ED" w:rsidRPr="00741155" w:rsidRDefault="00E605ED" w:rsidP="00E605ED">
      <w:pPr>
        <w:pStyle w:val="ListParagraph"/>
        <w:numPr>
          <w:ilvl w:val="0"/>
          <w:numId w:val="4"/>
        </w:numPr>
        <w:rPr>
          <w:rFonts w:ascii="Times New Roman" w:hAnsi="Times New Roman"/>
          <w:i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 xml:space="preserve">Cautare binară </w:t>
      </w:r>
    </w:p>
    <w:p w:rsidR="00E605ED" w:rsidRPr="00741155" w:rsidRDefault="00E605ED" w:rsidP="00E605ED">
      <w:pPr>
        <w:pStyle w:val="ListParagraph"/>
        <w:numPr>
          <w:ilvl w:val="0"/>
          <w:numId w:val="4"/>
        </w:numPr>
        <w:rPr>
          <w:rFonts w:ascii="Times New Roman" w:hAnsi="Times New Roman"/>
          <w:i/>
          <w:sz w:val="22"/>
          <w:szCs w:val="22"/>
          <w:lang w:eastAsia="ro-RO"/>
        </w:rPr>
      </w:pPr>
      <w:r>
        <w:rPr>
          <w:rFonts w:ascii="Times New Roman" w:hAnsi="Times New Roman"/>
          <w:sz w:val="22"/>
          <w:szCs w:val="22"/>
          <w:lang w:eastAsia="ro-RO"/>
        </w:rPr>
        <w:t>Determinarea în timp constant.</w:t>
      </w:r>
    </w:p>
    <w:p w:rsidR="00E605ED" w:rsidRPr="00741155" w:rsidRDefault="00E605ED" w:rsidP="00E605ED">
      <w:pPr>
        <w:rPr>
          <w:rFonts w:ascii="Times New Roman" w:hAnsi="Times New Roman"/>
          <w:i/>
          <w:sz w:val="22"/>
          <w:szCs w:val="22"/>
          <w:lang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Deoarece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căutarea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secvențială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este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evident</w:t>
      </w:r>
      <w:r>
        <w:rPr>
          <w:rFonts w:ascii="Times New Roman" w:hAnsi="Times New Roman"/>
          <w:sz w:val="22"/>
          <w:szCs w:val="22"/>
          <w:lang w:eastAsia="ro-RO"/>
        </w:rPr>
        <w:t>ă</w:t>
      </w:r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iar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căutarea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binară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este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intuitivă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>( se</w:t>
      </w:r>
      <w:proofErr w:type="gram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compară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expersia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lui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L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cu valorile a respectiv b )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voi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descrie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determinarea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în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timp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constant.</w: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sz w:val="22"/>
          <w:szCs w:val="22"/>
          <w:lang w:val="en-US" w:eastAsia="ro-RO"/>
        </w:rPr>
        <w:t xml:space="preserve">O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metodă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ar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fi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să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folosim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faptul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US" w:eastAsia="ro-RO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en-US" w:eastAsia="ro-RO"/>
              </w:rPr>
              <m:t>L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 w:eastAsia="ro-RO"/>
              </w:rPr>
              <m:t>2</m:t>
            </m:r>
          </m:sup>
        </m:sSup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este funcție de gradul 2 în k d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eci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egalând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cu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US" w:eastAsia="ro-RO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en-US" w:eastAsia="ro-RO"/>
              </w:rPr>
              <m:t>a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 w:eastAsia="ro-RO"/>
              </w:rPr>
              <m:t>2</m:t>
            </m:r>
          </m:sup>
        </m:sSup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obținem o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valoare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>reală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 x</w:t>
      </w:r>
      <w:proofErr w:type="gram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aproximav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egală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cu 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valoarea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k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Una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dintre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aproximările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întregi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ale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lui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x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este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exact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valoarea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dorită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. </w:t>
      </w:r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 xml:space="preserve">Analog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pentru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b.</w:t>
      </w:r>
      <w:proofErr w:type="gramEnd"/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r>
        <w:rPr>
          <w:rFonts w:ascii="Times New Roman" w:hAnsi="Times New Roman"/>
          <w:sz w:val="22"/>
          <w:szCs w:val="22"/>
          <w:lang w:val="en-US" w:eastAsia="ro-RO"/>
        </w:rPr>
        <w:t xml:space="preserve">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doua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metodă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este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plec</w:t>
      </w:r>
      <w:proofErr w:type="spellEnd"/>
      <w:r>
        <w:rPr>
          <w:rFonts w:ascii="Times New Roman" w:hAnsi="Times New Roman"/>
          <w:sz w:val="22"/>
          <w:szCs w:val="22"/>
          <w:lang w:eastAsia="ro-RO"/>
        </w:rPr>
        <w:t>ăm cu</w:t>
      </w:r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valorile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ro-RO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a</m:t>
            </m:r>
          </m:sub>
        </m:sSub>
      </m:oMath>
      <w:r>
        <w:rPr>
          <w:rFonts w:ascii="Times New Roman" w:hAnsi="Times New Roman"/>
          <w:sz w:val="22"/>
          <w:szCs w:val="22"/>
          <w:lang w:val="en-US" w:eastAsia="ro-RO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ro-RO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a</m:t>
            </m:r>
          </m:sub>
        </m:sSub>
      </m:oMath>
      <w:r>
        <w:rPr>
          <w:rFonts w:ascii="Times New Roman" w:hAnsi="Times New Roman"/>
          <w:sz w:val="22"/>
          <w:szCs w:val="22"/>
          <w:lang w:val="en-US" w:eastAsia="ro-RO"/>
        </w:rPr>
        <w:t>=a pent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ru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mai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mică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valoare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lui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m=a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 </w:t>
      </w:r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>( se</w:t>
      </w:r>
      <w:proofErr w:type="gramEnd"/>
      <w:r>
        <w:rPr>
          <w:rFonts w:ascii="Times New Roman" w:hAnsi="Times New Roman"/>
          <w:sz w:val="22"/>
          <w:szCs w:val="22"/>
          <w:lang w:val="en-US" w:eastAsia="ro-RO"/>
        </w:rPr>
        <w:t xml:space="preserve"> observă ca pentru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m&lt;a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avem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L&lt;a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) 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Actualizăm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aceste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valori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fiecare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crestere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lui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. Această idée functioneaza deoarece odată cu cresterea lui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pentru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un 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k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fixat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valoarea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L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creste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: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Astfel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ro-RO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a</m:t>
            </m:r>
          </m:sub>
        </m:sSub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și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ro-RO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ro-RO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ro-RO"/>
              </w:rPr>
              <m:t>b</m:t>
            </m:r>
          </m:sub>
        </m:sSub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pot fi modificate cu cate o unitate pana cand reincadram laturile corespunzatoare optim în intervalul </w:t>
      </w:r>
      <w:r>
        <w:rPr>
          <w:rFonts w:ascii="Times New Roman" w:hAnsi="Times New Roman"/>
          <w:sz w:val="22"/>
          <w:szCs w:val="22"/>
          <w:lang w:eastAsia="ro-RO"/>
        </w:rPr>
        <w:t>[ a, b ] .</w:t>
      </w: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E605ED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proofErr w:type="gramStart"/>
      <w:r>
        <w:rPr>
          <w:rFonts w:ascii="Times New Roman" w:hAnsi="Times New Roman"/>
          <w:sz w:val="22"/>
          <w:szCs w:val="22"/>
          <w:lang w:val="en-US" w:eastAsia="ro-RO"/>
        </w:rPr>
        <w:t xml:space="preserve">Este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bine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remarcat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ca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pentru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m&lt;a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se obtine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L&lt;a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iar pentru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m&gt;2b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se obtine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L&gt; b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pentru orice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 xml:space="preserve"> k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>.</w:t>
      </w:r>
      <w:proofErr w:type="gramEnd"/>
    </w:p>
    <w:p w:rsidR="00E605ED" w:rsidRPr="00417AEF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Astfel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valorile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lui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m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trebuie parcu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rse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doar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in </w:t>
      </w:r>
      <w:proofErr w:type="spellStart"/>
      <w:r>
        <w:rPr>
          <w:rFonts w:ascii="Times New Roman" w:hAnsi="Times New Roman"/>
          <w:sz w:val="22"/>
          <w:szCs w:val="22"/>
          <w:lang w:val="en-US" w:eastAsia="ro-RO"/>
        </w:rPr>
        <w:t>intervalul</w:t>
      </w:r>
      <w:proofErr w:type="spellEnd"/>
      <w:r>
        <w:rPr>
          <w:rFonts w:ascii="Times New Roman" w:hAnsi="Times New Roman"/>
          <w:sz w:val="22"/>
          <w:szCs w:val="22"/>
          <w:lang w:val="en-US" w:eastAsia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ro-RO"/>
          </w:rPr>
          <m:t>[ a , 2b ]</m:t>
        </m:r>
      </m:oMath>
      <w:r>
        <w:rPr>
          <w:rFonts w:ascii="Times New Roman" w:hAnsi="Times New Roman"/>
          <w:sz w:val="22"/>
          <w:szCs w:val="22"/>
          <w:lang w:val="en-US" w:eastAsia="ro-RO"/>
        </w:rPr>
        <w:t xml:space="preserve">  </w:t>
      </w:r>
    </w:p>
    <w:p w:rsidR="00E605ED" w:rsidRPr="00417AEF" w:rsidRDefault="00E605ED" w:rsidP="00E605ED">
      <w:pPr>
        <w:rPr>
          <w:rFonts w:ascii="Times New Roman" w:hAnsi="Times New Roman"/>
          <w:sz w:val="22"/>
          <w:szCs w:val="22"/>
          <w:lang w:val="en-US" w:eastAsia="ro-RO"/>
        </w:rPr>
      </w:pPr>
    </w:p>
    <w:p w:rsidR="008D1C4C" w:rsidRPr="00E605ED" w:rsidRDefault="008D1C4C" w:rsidP="00E605ED"/>
    <w:sectPr w:rsidR="008D1C4C" w:rsidRPr="00E605ED">
      <w:headerReference w:type="default" r:id="rId9"/>
      <w:footerReference w:type="default" r:id="rId10"/>
      <w:pgSz w:w="11906" w:h="16838"/>
      <w:pgMar w:top="1551" w:right="1016" w:bottom="908" w:left="990" w:header="450" w:footer="347" w:gutter="0"/>
      <w:cols w:space="708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244" w:rsidRDefault="00296244">
      <w:r>
        <w:separator/>
      </w:r>
    </w:p>
  </w:endnote>
  <w:endnote w:type="continuationSeparator" w:id="0">
    <w:p w:rsidR="00296244" w:rsidRDefault="00296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FreeSans">
    <w:charset w:val="8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6F6" w:rsidRDefault="003216F6">
    <w:pPr>
      <w:pStyle w:val="Footer"/>
      <w:jc w:val="center"/>
    </w:pPr>
    <w:fldSimple w:instr=" PAGE   \* MERGEFORMAT ">
      <w:r w:rsidR="009C0056">
        <w:rPr>
          <w:noProof/>
        </w:rPr>
        <w:t>2</w:t>
      </w:r>
    </w:fldSimple>
  </w:p>
  <w:p w:rsidR="008D1C4C" w:rsidRDefault="008D1C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244" w:rsidRDefault="00296244">
      <w:r>
        <w:separator/>
      </w:r>
    </w:p>
  </w:footnote>
  <w:footnote w:type="continuationSeparator" w:id="0">
    <w:p w:rsidR="00296244" w:rsidRDefault="002962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C4C" w:rsidRDefault="00E605ED">
    <w:pPr>
      <w:pStyle w:val="Header"/>
      <w:tabs>
        <w:tab w:val="clear" w:pos="4536"/>
        <w:tab w:val="clear" w:pos="9072"/>
        <w:tab w:val="center" w:pos="5812"/>
        <w:tab w:val="right" w:pos="8640"/>
      </w:tabs>
      <w:ind w:right="128"/>
      <w:rPr>
        <w:rFonts w:ascii="Times New Roman" w:hAnsi="Times New Roman" w:cs="Times New Roman"/>
        <w:b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5147945</wp:posOffset>
          </wp:positionH>
          <wp:positionV relativeFrom="paragraph">
            <wp:posOffset>-85725</wp:posOffset>
          </wp:positionV>
          <wp:extent cx="1100455" cy="733425"/>
          <wp:effectExtent l="19050" t="0" r="4445" b="0"/>
          <wp:wrapTight wrapText="bothSides">
            <wp:wrapPolygon edited="0">
              <wp:start x="-374" y="0"/>
              <wp:lineTo x="-374" y="21319"/>
              <wp:lineTo x="21687" y="21319"/>
              <wp:lineTo x="21687" y="0"/>
              <wp:lineTo x="-374" y="0"/>
            </wp:wrapPolygon>
          </wp:wrapTight>
          <wp:docPr id="1" name="Picture 1" descr="cnuni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unire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11BF1">
      <w:rPr>
        <w:rFonts w:ascii="Times New Roman" w:hAnsi="Times New Roman" w:cs="Times New Roman"/>
        <w:b/>
      </w:rPr>
      <w:t>Tabăra Lotului Național de Informatică, Focșani, 2016</w:t>
    </w:r>
  </w:p>
  <w:p w:rsidR="008D1C4C" w:rsidRDefault="00F11BF1">
    <w:pPr>
      <w:pStyle w:val="Header"/>
      <w:tabs>
        <w:tab w:val="clear" w:pos="4536"/>
        <w:tab w:val="clear" w:pos="9072"/>
        <w:tab w:val="center" w:pos="5812"/>
        <w:tab w:val="right" w:pos="8640"/>
      </w:tabs>
      <w:ind w:right="128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Baraj 1</w:t>
    </w:r>
  </w:p>
  <w:p w:rsidR="008D1C4C" w:rsidRDefault="00F11BF1">
    <w:pPr>
      <w:pStyle w:val="Header"/>
      <w:jc w:val="right"/>
    </w:pPr>
    <w:r>
      <w:rPr>
        <w:noProof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.75pt;margin-top:12.65pt;width:487.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34F5FA6"/>
    <w:multiLevelType w:val="hybridMultilevel"/>
    <w:tmpl w:val="D78A4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11BF1"/>
    <w:rsid w:val="00016557"/>
    <w:rsid w:val="00020C56"/>
    <w:rsid w:val="00057E70"/>
    <w:rsid w:val="00090FBF"/>
    <w:rsid w:val="000F27EF"/>
    <w:rsid w:val="0027346A"/>
    <w:rsid w:val="00296244"/>
    <w:rsid w:val="003216F6"/>
    <w:rsid w:val="003C673E"/>
    <w:rsid w:val="0045412C"/>
    <w:rsid w:val="004B5E6F"/>
    <w:rsid w:val="005631C2"/>
    <w:rsid w:val="005E3510"/>
    <w:rsid w:val="005E6456"/>
    <w:rsid w:val="005F5A88"/>
    <w:rsid w:val="008D1C4C"/>
    <w:rsid w:val="009C0056"/>
    <w:rsid w:val="009F1483"/>
    <w:rsid w:val="00C4200F"/>
    <w:rsid w:val="00D53449"/>
    <w:rsid w:val="00D5355B"/>
    <w:rsid w:val="00DC67AA"/>
    <w:rsid w:val="00E14650"/>
    <w:rsid w:val="00E605ED"/>
    <w:rsid w:val="00F11BF1"/>
    <w:rsid w:val="00F7239A"/>
    <w:rsid w:val="00FB0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71"/>
        <o:r id="V:Rule11" type="connector" idref="#_x0000_s1063"/>
        <o:r id="V:Rule12" type="connector" idref="#_x0000_s1068"/>
        <o:r id="V:Rule13" type="connector" idref="#_x0000_s1069"/>
        <o:r id="V:Rule14" type="connector" idref="#_x0000_s1060"/>
        <o:r id="V:Rule15" type="connector" idref="#_x0000_s1074"/>
        <o:r id="V:Rule16" type="connector" idref="#_x0000_s1072"/>
        <o:r id="V:Rule17" type="connector" idref="#_x0000_s1070"/>
        <o:r id="V:Rule18" type="connector" idref="#_x0000_s1078"/>
        <o:r id="V:Rule19" type="connector" idref="#_x0000_s1076"/>
        <o:r id="V:Rule20" type="connector" idref="#_x0000_s1062"/>
        <o:r id="V:Rule21" type="connector" idref="#_x0000_s1064"/>
        <o:r id="V:Rule22" type="connector" idref="#_x0000_s1075"/>
        <o:r id="V:Rule23" type="connector" idref="#_x0000_s1065"/>
        <o:r id="V:Rule24" type="connector" idref="#_x0000_s1061"/>
        <o:r id="V:Rule25" type="connector" idref="#_x0000_s1073"/>
      </o:rules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</w:style>
  <w:style w:type="character" w:customStyle="1" w:styleId="WW8Num1z0">
    <w:name w:val="WW8Num1z0"/>
    <w:rPr>
      <w:rFonts w:ascii="Symbol" w:hAnsi="Symbol" w:cs="StarSymbol"/>
      <w:sz w:val="18"/>
      <w:szCs w:val="18"/>
      <w:lang w:val="en-US"/>
    </w:rPr>
  </w:style>
  <w:style w:type="character" w:customStyle="1" w:styleId="WW8Num1z1">
    <w:name w:val="WW8Num1z1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Pr>
      <w:rFonts w:ascii="Wingdings" w:hAnsi="Wingdings" w:cs="StarSymbol"/>
      <w:sz w:val="18"/>
      <w:szCs w:val="18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sz w:val="20"/>
    </w:rPr>
  </w:style>
  <w:style w:type="character" w:customStyle="1" w:styleId="WW8Num4z1">
    <w:name w:val="WW8Num4z1"/>
    <w:rPr>
      <w:rFonts w:ascii="Courier New" w:hAnsi="Courier New" w:cs="Courier New"/>
      <w:sz w:val="20"/>
    </w:rPr>
  </w:style>
  <w:style w:type="character" w:customStyle="1" w:styleId="WW8Num4z2">
    <w:name w:val="WW8Num4z2"/>
    <w:rPr>
      <w:rFonts w:ascii="Wingdings" w:hAnsi="Wingdings" w:cs="Wingdings"/>
      <w:sz w:val="2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Fontdeparagrafimplicit1">
    <w:name w:val="Font de paragraf implicit1"/>
  </w:style>
  <w:style w:type="character" w:customStyle="1" w:styleId="DefaultParagraphFont1">
    <w:name w:val="Default Paragraph Font1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VariabilHTML1">
    <w:name w:val="Variabilă HTML1"/>
    <w:rPr>
      <w:i/>
      <w:iCs/>
    </w:rPr>
  </w:style>
  <w:style w:type="character" w:customStyle="1" w:styleId="DocumentMapChar">
    <w:name w:val="Document Map Char"/>
    <w:basedOn w:val="Fontdeparagrafimplicit1"/>
    <w:rPr>
      <w:rFonts w:ascii="Tahoma" w:hAnsi="Tahoma" w:cs="Tahoma"/>
      <w:sz w:val="16"/>
      <w:szCs w:val="16"/>
    </w:rPr>
  </w:style>
  <w:style w:type="character" w:customStyle="1" w:styleId="PlaceholderText1">
    <w:name w:val="Placeholder Text1"/>
    <w:basedOn w:val="DefaultParagraphFont2"/>
    <w:rPr>
      <w:color w:val="808080"/>
    </w:rPr>
  </w:style>
  <w:style w:type="character" w:customStyle="1" w:styleId="TextnBalonCaracter">
    <w:name w:val="Text în Balon Caracter"/>
    <w:basedOn w:val="DefaultParagraphFont2"/>
    <w:rPr>
      <w:rFonts w:ascii="Tahoma" w:hAnsi="Tahoma" w:cs="Tahoma"/>
      <w:sz w:val="16"/>
      <w:szCs w:val="16"/>
    </w:rPr>
  </w:style>
  <w:style w:type="character" w:customStyle="1" w:styleId="AntetCaracter">
    <w:name w:val="Antet Caracter"/>
    <w:basedOn w:val="DefaultParagraphFont2"/>
    <w:rPr>
      <w:rFonts w:ascii="Arial" w:hAnsi="Arial" w:cs="Arial"/>
      <w:sz w:val="24"/>
      <w:szCs w:val="24"/>
    </w:rPr>
  </w:style>
  <w:style w:type="character" w:customStyle="1" w:styleId="SubsolCaracter">
    <w:name w:val="Subsol Caracter"/>
    <w:basedOn w:val="DefaultParagraphFont2"/>
    <w:uiPriority w:val="99"/>
    <w:rPr>
      <w:rFonts w:ascii="Arial" w:hAnsi="Arial" w:cs="Arial"/>
      <w:sz w:val="24"/>
      <w:szCs w:val="24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ListLabel1">
    <w:name w:val="ListLabel 1"/>
    <w:rPr>
      <w:rFonts w:cs="StarSymbol"/>
      <w:sz w:val="18"/>
      <w:szCs w:val="18"/>
      <w:lang w:val="en-US"/>
    </w:rPr>
  </w:style>
  <w:style w:type="character" w:customStyle="1" w:styleId="ListLabel2">
    <w:name w:val="ListLabel 2"/>
    <w:rPr>
      <w:rFonts w:cs="StarSymbol"/>
      <w:sz w:val="18"/>
      <w:szCs w:val="18"/>
    </w:rPr>
  </w:style>
  <w:style w:type="character" w:customStyle="1" w:styleId="ListLabel3">
    <w:name w:val="ListLabel 3"/>
    <w:rPr>
      <w:rFonts w:cs="Courier New"/>
    </w:rPr>
  </w:style>
  <w:style w:type="character" w:customStyle="1" w:styleId="AntetCaracter1">
    <w:name w:val="Antet Caracter1"/>
    <w:basedOn w:val="DefaultParagraphFont2"/>
    <w:rPr>
      <w:rFonts w:ascii="Arial" w:hAnsi="Arial" w:cs="Arial"/>
      <w:sz w:val="24"/>
      <w:szCs w:val="24"/>
    </w:rPr>
  </w:style>
  <w:style w:type="character" w:customStyle="1" w:styleId="SubsolCaracter1">
    <w:name w:val="Subsol Caracter1"/>
    <w:basedOn w:val="DefaultParagraphFont2"/>
    <w:rPr>
      <w:rFonts w:ascii="Arial" w:hAnsi="Arial" w:cs="Arial"/>
      <w:sz w:val="24"/>
      <w:szCs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sz w:val="20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TextBody"/>
    <w:rPr>
      <w:rFonts w:cs="FreeSans"/>
    </w:rPr>
  </w:style>
  <w:style w:type="paragraph" w:customStyle="1" w:styleId="Caption2">
    <w:name w:val="Caption2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TextBody">
    <w:name w:val="Text Body"/>
    <w:basedOn w:val="Normal"/>
    <w:pPr>
      <w:spacing w:line="288" w:lineRule="auto"/>
      <w:jc w:val="both"/>
    </w:pPr>
  </w:style>
  <w:style w:type="paragraph" w:customStyle="1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</w:rPr>
  </w:style>
  <w:style w:type="paragraph" w:styleId="Header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BodyTextIndent21">
    <w:name w:val="Body Text Indent 21"/>
    <w:basedOn w:val="Normal"/>
    <w:pPr>
      <w:ind w:firstLine="720"/>
      <w:jc w:val="both"/>
    </w:p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indices">
    <w:name w:val="indices"/>
    <w:basedOn w:val="TextBody"/>
    <w:rPr>
      <w:vertAlign w:val="subscript"/>
    </w:rPr>
  </w:style>
  <w:style w:type="paragraph" w:styleId="NormalWeb">
    <w:name w:val="Normal (Web)"/>
    <w:basedOn w:val="Normal"/>
    <w:pPr>
      <w:suppressAutoHyphens w:val="0"/>
      <w:spacing w:before="280" w:after="280"/>
    </w:pPr>
    <w:rPr>
      <w:rFonts w:ascii="Times New Roman" w:hAnsi="Times New Roman" w:cs="Times New Roman"/>
      <w:lang w:val="en-US"/>
    </w:rPr>
  </w:style>
  <w:style w:type="paragraph" w:customStyle="1" w:styleId="Plandocument1">
    <w:name w:val="Plan document1"/>
    <w:basedOn w:val="Normal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pPr>
      <w:ind w:left="720"/>
    </w:pPr>
  </w:style>
  <w:style w:type="paragraph" w:styleId="ListParagraph">
    <w:name w:val="List Paragraph"/>
    <w:basedOn w:val="Normal"/>
    <w:uiPriority w:val="34"/>
    <w:qFormat/>
    <w:rsid w:val="00E605ED"/>
    <w:pPr>
      <w:ind w:left="720"/>
      <w:contextualSpacing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12C"/>
    <w:rPr>
      <w:rFonts w:ascii="Tahoma" w:hAnsi="Tahoma" w:cs="Tahoma"/>
      <w:sz w:val="16"/>
      <w:szCs w:val="16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8117-D1E9-47F6-B2F3-DA00F83A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a</cp:lastModifiedBy>
  <cp:revision>3</cp:revision>
  <cp:lastPrinted>2016-05-05T15:20:00Z</cp:lastPrinted>
  <dcterms:created xsi:type="dcterms:W3CDTF">2016-05-05T18:08:00Z</dcterms:created>
  <dcterms:modified xsi:type="dcterms:W3CDTF">2016-05-05T18:09:00Z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Unitate Scolara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